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2BD00" w14:textId="52154CC5" w:rsidR="0057657A" w:rsidRPr="00DF5491" w:rsidRDefault="00F8423E" w:rsidP="00F8423E">
      <w:pPr>
        <w:jc w:val="center"/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>Iowa Economic Development Authority</w:t>
      </w:r>
    </w:p>
    <w:p w14:paraId="162F079F" w14:textId="2E55CC57" w:rsidR="00F8423E" w:rsidRPr="00DF5491" w:rsidRDefault="00F8423E" w:rsidP="00F8423E">
      <w:pPr>
        <w:jc w:val="center"/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>Due Diligence Committee Agenda</w:t>
      </w:r>
    </w:p>
    <w:p w14:paraId="2C8CEE4A" w14:textId="55B817EB" w:rsidR="00F8423E" w:rsidRPr="00DF5491" w:rsidRDefault="00F8423E" w:rsidP="00F8423E">
      <w:pPr>
        <w:jc w:val="center"/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 xml:space="preserve">Friday, </w:t>
      </w:r>
      <w:r w:rsidR="000F1E6E">
        <w:rPr>
          <w:rFonts w:cs="Arial"/>
          <w:b/>
          <w:bCs/>
          <w:sz w:val="20"/>
        </w:rPr>
        <w:t>October 22</w:t>
      </w:r>
      <w:r w:rsidRPr="00DF5491">
        <w:rPr>
          <w:rFonts w:cs="Arial"/>
          <w:b/>
          <w:bCs/>
          <w:sz w:val="20"/>
        </w:rPr>
        <w:t>, 2021</w:t>
      </w:r>
    </w:p>
    <w:p w14:paraId="6E4B6F10" w14:textId="1E43A1A7" w:rsidR="00F8423E" w:rsidRPr="00DF5491" w:rsidRDefault="00F8423E" w:rsidP="00F8423E">
      <w:pPr>
        <w:jc w:val="center"/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>9:00 a</w:t>
      </w:r>
      <w:r w:rsidR="000520A1">
        <w:rPr>
          <w:rFonts w:cs="Arial"/>
          <w:b/>
          <w:bCs/>
          <w:sz w:val="20"/>
        </w:rPr>
        <w:t>.</w:t>
      </w:r>
      <w:r w:rsidRPr="00DF5491">
        <w:rPr>
          <w:rFonts w:cs="Arial"/>
          <w:b/>
          <w:bCs/>
          <w:sz w:val="20"/>
        </w:rPr>
        <w:t>m</w:t>
      </w:r>
      <w:r w:rsidR="000520A1">
        <w:rPr>
          <w:rFonts w:cs="Arial"/>
          <w:b/>
          <w:bCs/>
          <w:sz w:val="20"/>
        </w:rPr>
        <w:t>.</w:t>
      </w:r>
    </w:p>
    <w:p w14:paraId="791890F6" w14:textId="266B3E42" w:rsidR="006569DC" w:rsidRPr="006569DC" w:rsidRDefault="006569DC" w:rsidP="00EA0560">
      <w:pPr>
        <w:jc w:val="center"/>
        <w:rPr>
          <w:b/>
          <w:bCs/>
        </w:rPr>
      </w:pPr>
      <w:r w:rsidRPr="006569DC">
        <w:rPr>
          <w:b/>
          <w:bCs/>
        </w:rPr>
        <w:t>1963 Bell Avenue, Suite 200 – Helmick Conference Room</w:t>
      </w:r>
    </w:p>
    <w:p w14:paraId="1036EE15" w14:textId="34F360BC" w:rsidR="00EA0560" w:rsidRPr="00FC5C84" w:rsidRDefault="00EA0560" w:rsidP="00EA0560">
      <w:pPr>
        <w:jc w:val="center"/>
        <w:rPr>
          <w:rStyle w:val="Hyperlink"/>
          <w:rFonts w:ascii="Calibri" w:hAnsi="Calibri"/>
        </w:rPr>
      </w:pPr>
      <w:r>
        <w:t xml:space="preserve">Public Webinar Access:  </w:t>
      </w:r>
      <w:r w:rsidR="00FC5C84">
        <w:fldChar w:fldCharType="begin"/>
      </w:r>
      <w:r w:rsidR="00FC5C84">
        <w:instrText xml:space="preserve"> HYPERLINK "https://iowa.website/ieda102221" </w:instrText>
      </w:r>
      <w:r w:rsidR="00FC5C84">
        <w:fldChar w:fldCharType="separate"/>
      </w:r>
      <w:r w:rsidRPr="00FC5C84">
        <w:rPr>
          <w:rStyle w:val="Hyperlink"/>
        </w:rPr>
        <w:t>https://iowa.website/iedaboard</w:t>
      </w:r>
    </w:p>
    <w:p w14:paraId="03A04347" w14:textId="7A3501AC" w:rsidR="00D26B42" w:rsidRPr="00DF5491" w:rsidRDefault="00FC5C84" w:rsidP="00AE3E5F">
      <w:pPr>
        <w:jc w:val="center"/>
        <w:rPr>
          <w:rFonts w:cs="Arial"/>
          <w:b/>
          <w:bCs/>
          <w:sz w:val="20"/>
        </w:rPr>
      </w:pPr>
      <w:r>
        <w:fldChar w:fldCharType="end"/>
      </w:r>
    </w:p>
    <w:p w14:paraId="6A774CE0" w14:textId="7DCD29AD" w:rsidR="00E36E4A" w:rsidRPr="00DF5491" w:rsidRDefault="00E36E4A" w:rsidP="6DEBBDBF">
      <w:pPr>
        <w:rPr>
          <w:rFonts w:cs="Arial"/>
          <w:sz w:val="20"/>
        </w:rPr>
      </w:pPr>
    </w:p>
    <w:p w14:paraId="42C4DF2A" w14:textId="66867737" w:rsidR="00E36E4A" w:rsidRPr="00DF5491" w:rsidRDefault="007757A3" w:rsidP="00945E70">
      <w:pPr>
        <w:tabs>
          <w:tab w:val="left" w:pos="540"/>
          <w:tab w:val="right" w:pos="9360"/>
        </w:tabs>
        <w:rPr>
          <w:rFonts w:cs="Arial"/>
          <w:i/>
          <w:iCs/>
          <w:sz w:val="20"/>
        </w:rPr>
      </w:pPr>
      <w:r w:rsidRPr="00DF5491">
        <w:rPr>
          <w:rFonts w:cs="Arial"/>
          <w:b/>
          <w:bCs/>
          <w:sz w:val="20"/>
        </w:rPr>
        <w:t>I.</w:t>
      </w:r>
      <w:r w:rsidRPr="00DF5491">
        <w:rPr>
          <w:rFonts w:cs="Arial"/>
          <w:b/>
          <w:bCs/>
          <w:sz w:val="20"/>
        </w:rPr>
        <w:tab/>
        <w:t>Committee Chair</w:t>
      </w:r>
      <w:r w:rsidR="00F675B1" w:rsidRPr="00DF5491">
        <w:rPr>
          <w:rFonts w:cs="Arial"/>
          <w:b/>
          <w:bCs/>
          <w:sz w:val="20"/>
        </w:rPr>
        <w:tab/>
      </w:r>
      <w:r w:rsidR="0031768B">
        <w:rPr>
          <w:rFonts w:cs="Arial"/>
          <w:i/>
          <w:iCs/>
          <w:sz w:val="20"/>
        </w:rPr>
        <w:t>Mark Kittrell</w:t>
      </w:r>
    </w:p>
    <w:p w14:paraId="6F436D1C" w14:textId="401DA956" w:rsidR="004615CD" w:rsidRPr="00DF5491" w:rsidRDefault="004615CD" w:rsidP="00FF48B7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A.</w:t>
      </w:r>
      <w:r w:rsidRPr="00DF5491">
        <w:rPr>
          <w:rFonts w:cs="Arial"/>
          <w:sz w:val="20"/>
        </w:rPr>
        <w:tab/>
        <w:t>Welcom</w:t>
      </w:r>
      <w:r w:rsidR="0038350E" w:rsidRPr="00DF5491">
        <w:rPr>
          <w:rFonts w:cs="Arial"/>
          <w:sz w:val="20"/>
        </w:rPr>
        <w:t>e</w:t>
      </w:r>
    </w:p>
    <w:p w14:paraId="0F4659CB" w14:textId="03C5595A" w:rsidR="004615CD" w:rsidRPr="00DF5491" w:rsidRDefault="004615CD" w:rsidP="00FF48B7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B.</w:t>
      </w:r>
      <w:r w:rsidRPr="00DF5491">
        <w:rPr>
          <w:rFonts w:cs="Arial"/>
          <w:sz w:val="20"/>
        </w:rPr>
        <w:tab/>
        <w:t>Roll Call and Introductions</w:t>
      </w:r>
    </w:p>
    <w:p w14:paraId="45018A44" w14:textId="72709A07" w:rsidR="004615CD" w:rsidRPr="00DF5491" w:rsidRDefault="00C75E68" w:rsidP="00FF48B7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C.</w:t>
      </w:r>
      <w:r w:rsidRPr="00DF5491">
        <w:rPr>
          <w:rFonts w:cs="Arial"/>
          <w:sz w:val="20"/>
        </w:rPr>
        <w:tab/>
        <w:t xml:space="preserve">Approval of </w:t>
      </w:r>
      <w:r w:rsidR="0056448F">
        <w:rPr>
          <w:rFonts w:cs="Arial"/>
          <w:sz w:val="20"/>
        </w:rPr>
        <w:t>September 17</w:t>
      </w:r>
      <w:r w:rsidRPr="00DF5491">
        <w:rPr>
          <w:rFonts w:cs="Arial"/>
          <w:sz w:val="20"/>
        </w:rPr>
        <w:t xml:space="preserve">, </w:t>
      </w:r>
      <w:proofErr w:type="gramStart"/>
      <w:r w:rsidRPr="00DF5491">
        <w:rPr>
          <w:rFonts w:cs="Arial"/>
          <w:sz w:val="20"/>
        </w:rPr>
        <w:t>2021</w:t>
      </w:r>
      <w:proofErr w:type="gramEnd"/>
      <w:r w:rsidRPr="00DF5491">
        <w:rPr>
          <w:rFonts w:cs="Arial"/>
          <w:sz w:val="20"/>
        </w:rPr>
        <w:t xml:space="preserve"> Meeting Minutes</w:t>
      </w:r>
      <w:r w:rsidRPr="00DF5491">
        <w:rPr>
          <w:rFonts w:cs="Arial"/>
          <w:sz w:val="20"/>
        </w:rPr>
        <w:tab/>
        <w:t>Action</w:t>
      </w:r>
    </w:p>
    <w:p w14:paraId="63B5B433" w14:textId="428E2761" w:rsidR="00C75E68" w:rsidRPr="00DF5491" w:rsidRDefault="00C75E68" w:rsidP="00FF48B7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D.</w:t>
      </w:r>
      <w:r w:rsidRPr="00DF5491">
        <w:rPr>
          <w:rFonts w:cs="Arial"/>
          <w:sz w:val="20"/>
        </w:rPr>
        <w:tab/>
        <w:t xml:space="preserve">Approval of </w:t>
      </w:r>
      <w:r w:rsidR="0056448F">
        <w:rPr>
          <w:rFonts w:cs="Arial"/>
          <w:sz w:val="20"/>
        </w:rPr>
        <w:t>October 22</w:t>
      </w:r>
      <w:r w:rsidRPr="00DF5491">
        <w:rPr>
          <w:rFonts w:cs="Arial"/>
          <w:sz w:val="20"/>
        </w:rPr>
        <w:t xml:space="preserve">, </w:t>
      </w:r>
      <w:proofErr w:type="gramStart"/>
      <w:r w:rsidRPr="00DF5491">
        <w:rPr>
          <w:rFonts w:cs="Arial"/>
          <w:sz w:val="20"/>
        </w:rPr>
        <w:t>2021</w:t>
      </w:r>
      <w:proofErr w:type="gramEnd"/>
      <w:r w:rsidRPr="00DF5491">
        <w:rPr>
          <w:rFonts w:cs="Arial"/>
          <w:sz w:val="20"/>
        </w:rPr>
        <w:t xml:space="preserve"> Agenda</w:t>
      </w:r>
      <w:r w:rsidRPr="00DF5491">
        <w:rPr>
          <w:rFonts w:cs="Arial"/>
          <w:sz w:val="20"/>
        </w:rPr>
        <w:tab/>
        <w:t>Action</w:t>
      </w:r>
    </w:p>
    <w:p w14:paraId="7A0DFC77" w14:textId="059B6735" w:rsidR="00C75E68" w:rsidRPr="00DF5491" w:rsidRDefault="00C75E68" w:rsidP="00945E70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35D3070A" w14:textId="5C1026DA" w:rsidR="00C75E68" w:rsidRPr="00DF5491" w:rsidRDefault="00C75E68" w:rsidP="00945E70">
      <w:pPr>
        <w:tabs>
          <w:tab w:val="left" w:pos="540"/>
          <w:tab w:val="right" w:pos="9360"/>
        </w:tabs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>II.</w:t>
      </w:r>
      <w:r w:rsidRPr="00DF5491">
        <w:rPr>
          <w:rFonts w:cs="Arial"/>
          <w:b/>
          <w:bCs/>
          <w:sz w:val="20"/>
        </w:rPr>
        <w:tab/>
        <w:t>Public Comment Period</w:t>
      </w:r>
    </w:p>
    <w:p w14:paraId="152DBDA3" w14:textId="77777777" w:rsidR="00FF48B7" w:rsidRPr="00DF5491" w:rsidRDefault="0038350E" w:rsidP="00FF48B7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  <w:r w:rsidRPr="00DF5491">
        <w:rPr>
          <w:rFonts w:cs="Arial"/>
          <w:sz w:val="20"/>
        </w:rPr>
        <w:t xml:space="preserve">A public comment period for the full meeting will be held at this time to accommodate visitors.  </w:t>
      </w:r>
    </w:p>
    <w:p w14:paraId="72AF56DA" w14:textId="0182E23C" w:rsidR="00C75E68" w:rsidRPr="00DF5491" w:rsidRDefault="0038350E" w:rsidP="00FF48B7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  <w:r w:rsidRPr="00DF5491">
        <w:rPr>
          <w:rFonts w:cs="Arial"/>
          <w:sz w:val="20"/>
        </w:rPr>
        <w:t>This period is limited to 10 minutes.</w:t>
      </w:r>
    </w:p>
    <w:p w14:paraId="341DB66E" w14:textId="72EC6782" w:rsidR="00FF48B7" w:rsidRPr="00DF5491" w:rsidRDefault="00FF48B7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724BE65A" w14:textId="0F77DCA2" w:rsidR="00FF48B7" w:rsidRPr="00DF5491" w:rsidRDefault="00217C75" w:rsidP="0038350E">
      <w:pPr>
        <w:tabs>
          <w:tab w:val="left" w:pos="540"/>
          <w:tab w:val="right" w:pos="9360"/>
        </w:tabs>
        <w:rPr>
          <w:rFonts w:cs="Arial"/>
          <w:i/>
          <w:iCs/>
          <w:sz w:val="20"/>
        </w:rPr>
      </w:pPr>
      <w:r w:rsidRPr="00DF5491">
        <w:rPr>
          <w:rFonts w:cs="Arial"/>
          <w:b/>
          <w:bCs/>
          <w:sz w:val="20"/>
        </w:rPr>
        <w:t>III.</w:t>
      </w:r>
      <w:r w:rsidRPr="00DF5491">
        <w:rPr>
          <w:rFonts w:cs="Arial"/>
          <w:b/>
          <w:bCs/>
          <w:sz w:val="20"/>
        </w:rPr>
        <w:tab/>
        <w:t>Compliance</w:t>
      </w:r>
      <w:r w:rsidRPr="00DF5491">
        <w:rPr>
          <w:rFonts w:cs="Arial"/>
          <w:sz w:val="20"/>
        </w:rPr>
        <w:tab/>
      </w:r>
      <w:r w:rsidRPr="00DF5491">
        <w:rPr>
          <w:rFonts w:cs="Arial"/>
          <w:i/>
          <w:iCs/>
          <w:sz w:val="20"/>
        </w:rPr>
        <w:t>Katie Rockey</w:t>
      </w:r>
    </w:p>
    <w:p w14:paraId="0457F58B" w14:textId="434EA85F" w:rsidR="00217C75" w:rsidRPr="00DF5491" w:rsidRDefault="00217C75" w:rsidP="00AB20A0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A.</w:t>
      </w:r>
      <w:r w:rsidRPr="00DF5491">
        <w:rPr>
          <w:rFonts w:cs="Arial"/>
          <w:sz w:val="20"/>
        </w:rPr>
        <w:tab/>
        <w:t>120 Day Report</w:t>
      </w:r>
      <w:r w:rsidRPr="00DF5491">
        <w:rPr>
          <w:rFonts w:cs="Arial"/>
          <w:sz w:val="20"/>
        </w:rPr>
        <w:tab/>
        <w:t>Action</w:t>
      </w:r>
    </w:p>
    <w:p w14:paraId="3B9E13C9" w14:textId="6BE2F547" w:rsidR="00217C75" w:rsidRPr="00DF5491" w:rsidRDefault="00217C75" w:rsidP="00AB20A0">
      <w:pPr>
        <w:tabs>
          <w:tab w:val="left" w:pos="1080"/>
          <w:tab w:val="right" w:pos="9360"/>
        </w:tabs>
        <w:ind w:left="720"/>
        <w:rPr>
          <w:rFonts w:cs="Arial"/>
          <w:i/>
          <w:iCs/>
          <w:sz w:val="20"/>
        </w:rPr>
      </w:pPr>
      <w:r w:rsidRPr="00DF5491">
        <w:rPr>
          <w:rFonts w:cs="Arial"/>
          <w:sz w:val="20"/>
        </w:rPr>
        <w:t>B.</w:t>
      </w:r>
      <w:r w:rsidRPr="00DF5491">
        <w:rPr>
          <w:rFonts w:cs="Arial"/>
          <w:sz w:val="20"/>
        </w:rPr>
        <w:tab/>
        <w:t>Compliance Report</w:t>
      </w:r>
      <w:r w:rsidRPr="00DF5491">
        <w:rPr>
          <w:rFonts w:cs="Arial"/>
          <w:sz w:val="20"/>
        </w:rPr>
        <w:tab/>
      </w:r>
      <w:r w:rsidRPr="00DF5491">
        <w:rPr>
          <w:rFonts w:cs="Arial"/>
          <w:i/>
          <w:iCs/>
          <w:sz w:val="20"/>
        </w:rPr>
        <w:t>Katie Rockey</w:t>
      </w:r>
    </w:p>
    <w:p w14:paraId="7CE8A66A" w14:textId="42A7BADD" w:rsidR="00F408E2" w:rsidRPr="00DF5491" w:rsidRDefault="00F408E2" w:rsidP="00AB20A0">
      <w:pPr>
        <w:tabs>
          <w:tab w:val="left" w:pos="1440"/>
          <w:tab w:val="right" w:pos="9360"/>
        </w:tabs>
        <w:ind w:left="1080"/>
        <w:rPr>
          <w:rFonts w:cs="Arial"/>
          <w:sz w:val="20"/>
        </w:rPr>
      </w:pPr>
      <w:r w:rsidRPr="00DF5491">
        <w:rPr>
          <w:rFonts w:cs="Arial"/>
          <w:sz w:val="20"/>
        </w:rPr>
        <w:t>1.</w:t>
      </w:r>
      <w:r w:rsidRPr="00DF5491">
        <w:rPr>
          <w:rFonts w:cs="Arial"/>
          <w:sz w:val="20"/>
        </w:rPr>
        <w:tab/>
      </w:r>
      <w:r w:rsidR="008445CB">
        <w:rPr>
          <w:rFonts w:cs="Arial"/>
          <w:sz w:val="20"/>
        </w:rPr>
        <w:t>Zero Zone Refrigeration, LLC – Dyersville</w:t>
      </w:r>
      <w:r w:rsidRPr="00DF5491">
        <w:rPr>
          <w:rFonts w:cs="Arial"/>
          <w:sz w:val="20"/>
        </w:rPr>
        <w:tab/>
        <w:t>Action</w:t>
      </w:r>
    </w:p>
    <w:p w14:paraId="4E00A9C5" w14:textId="37B87E96" w:rsidR="00F408E2" w:rsidRDefault="00F408E2" w:rsidP="00AB20A0">
      <w:pPr>
        <w:tabs>
          <w:tab w:val="left" w:pos="1440"/>
          <w:tab w:val="right" w:pos="9360"/>
        </w:tabs>
        <w:ind w:left="1080"/>
        <w:rPr>
          <w:rFonts w:cs="Arial"/>
          <w:sz w:val="20"/>
        </w:rPr>
      </w:pPr>
      <w:r w:rsidRPr="00DF5491">
        <w:rPr>
          <w:rFonts w:cs="Arial"/>
          <w:sz w:val="20"/>
        </w:rPr>
        <w:t>2.</w:t>
      </w:r>
      <w:r w:rsidRPr="00DF5491">
        <w:rPr>
          <w:rFonts w:cs="Arial"/>
          <w:sz w:val="20"/>
        </w:rPr>
        <w:tab/>
      </w:r>
      <w:r w:rsidR="008445CB">
        <w:rPr>
          <w:rFonts w:cs="Arial"/>
          <w:sz w:val="20"/>
        </w:rPr>
        <w:t>Casey’s Retail Company (Corporate Headquarters Project) – Ankeny</w:t>
      </w:r>
      <w:r w:rsidRPr="00DF5491">
        <w:rPr>
          <w:rFonts w:cs="Arial"/>
          <w:sz w:val="20"/>
        </w:rPr>
        <w:tab/>
        <w:t>Action</w:t>
      </w:r>
    </w:p>
    <w:p w14:paraId="0CC7C2CE" w14:textId="6C9F207B" w:rsidR="00340A7F" w:rsidRPr="00DF5491" w:rsidRDefault="00340A7F" w:rsidP="00AB20A0">
      <w:pPr>
        <w:tabs>
          <w:tab w:val="left" w:pos="1440"/>
          <w:tab w:val="right" w:pos="9360"/>
        </w:tabs>
        <w:ind w:left="1080"/>
        <w:rPr>
          <w:rFonts w:cs="Arial"/>
          <w:sz w:val="20"/>
        </w:rPr>
      </w:pPr>
      <w:r>
        <w:rPr>
          <w:rFonts w:cs="Arial"/>
          <w:sz w:val="20"/>
        </w:rPr>
        <w:t>3.</w:t>
      </w:r>
      <w:r>
        <w:rPr>
          <w:rFonts w:cs="Arial"/>
          <w:sz w:val="20"/>
        </w:rPr>
        <w:tab/>
      </w:r>
      <w:r w:rsidR="008445CB">
        <w:rPr>
          <w:rFonts w:cs="Arial"/>
          <w:sz w:val="20"/>
        </w:rPr>
        <w:t>Hormel Food Corporation and Burke Marketing Corporation – Nevada</w:t>
      </w:r>
      <w:r>
        <w:rPr>
          <w:rFonts w:cs="Arial"/>
          <w:sz w:val="20"/>
        </w:rPr>
        <w:tab/>
        <w:t>Action</w:t>
      </w:r>
    </w:p>
    <w:p w14:paraId="57B47596" w14:textId="77777777" w:rsidR="00F408E2" w:rsidRPr="00DF5491" w:rsidRDefault="00F408E2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40BC8269" w14:textId="477C74AD" w:rsidR="00217C75" w:rsidRPr="00DF5491" w:rsidRDefault="0021149C" w:rsidP="0038350E">
      <w:pPr>
        <w:tabs>
          <w:tab w:val="left" w:pos="540"/>
          <w:tab w:val="right" w:pos="9360"/>
        </w:tabs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>IV.</w:t>
      </w:r>
      <w:r w:rsidRPr="00DF5491">
        <w:rPr>
          <w:rFonts w:cs="Arial"/>
          <w:b/>
          <w:bCs/>
          <w:sz w:val="20"/>
        </w:rPr>
        <w:tab/>
        <w:t>Financial Assistance Applications</w:t>
      </w:r>
    </w:p>
    <w:p w14:paraId="0C94DCE7" w14:textId="0EDFC950" w:rsidR="0021149C" w:rsidRPr="00151ADF" w:rsidRDefault="00C72BEA" w:rsidP="00975169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A.</w:t>
      </w:r>
      <w:r w:rsidRPr="00DF5491">
        <w:rPr>
          <w:rFonts w:cs="Arial"/>
          <w:sz w:val="20"/>
        </w:rPr>
        <w:tab/>
      </w:r>
      <w:r w:rsidR="00061104">
        <w:rPr>
          <w:rFonts w:cs="Arial"/>
          <w:sz w:val="20"/>
        </w:rPr>
        <w:t xml:space="preserve">A&amp;A Realty Group, </w:t>
      </w:r>
      <w:proofErr w:type="gramStart"/>
      <w:r w:rsidR="00061104">
        <w:rPr>
          <w:rFonts w:cs="Arial"/>
          <w:sz w:val="20"/>
        </w:rPr>
        <w:t>LLC</w:t>
      </w:r>
      <w:proofErr w:type="gramEnd"/>
      <w:r w:rsidR="00061104">
        <w:rPr>
          <w:rFonts w:cs="Arial"/>
          <w:sz w:val="20"/>
        </w:rPr>
        <w:t xml:space="preserve"> and </w:t>
      </w:r>
      <w:proofErr w:type="spellStart"/>
      <w:r w:rsidR="00061104">
        <w:rPr>
          <w:rFonts w:cs="Arial"/>
          <w:sz w:val="20"/>
        </w:rPr>
        <w:t>WorldWide</w:t>
      </w:r>
      <w:proofErr w:type="spellEnd"/>
      <w:r w:rsidR="00061104">
        <w:rPr>
          <w:rFonts w:cs="Arial"/>
          <w:sz w:val="20"/>
        </w:rPr>
        <w:t xml:space="preserve"> Integrated</w:t>
      </w:r>
      <w:r w:rsidRPr="00DF5491">
        <w:rPr>
          <w:rFonts w:cs="Arial"/>
          <w:sz w:val="20"/>
        </w:rPr>
        <w:tab/>
      </w:r>
      <w:r w:rsidR="00151ADF" w:rsidRPr="00151ADF">
        <w:rPr>
          <w:rFonts w:cs="Arial"/>
          <w:i/>
          <w:iCs/>
          <w:sz w:val="20"/>
        </w:rPr>
        <w:t>Alaina Santizo</w:t>
      </w:r>
      <w:r w:rsidRPr="00151ADF">
        <w:rPr>
          <w:rFonts w:cs="Arial"/>
          <w:i/>
          <w:iCs/>
          <w:sz w:val="20"/>
        </w:rPr>
        <w:t>/</w:t>
      </w:r>
      <w:r w:rsidR="00413EDF" w:rsidRPr="00151ADF">
        <w:rPr>
          <w:rFonts w:cs="Arial"/>
          <w:i/>
          <w:iCs/>
          <w:sz w:val="20"/>
        </w:rPr>
        <w:t>Linda Crookham-Hansen</w:t>
      </w:r>
    </w:p>
    <w:p w14:paraId="26E96608" w14:textId="5D61FD3A" w:rsidR="00C72BEA" w:rsidRPr="00DF5491" w:rsidRDefault="00C72BEA" w:rsidP="00975169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ab/>
      </w:r>
      <w:r w:rsidR="00E60098">
        <w:rPr>
          <w:rFonts w:cs="Arial"/>
          <w:sz w:val="20"/>
        </w:rPr>
        <w:t xml:space="preserve">Supply </w:t>
      </w:r>
      <w:r w:rsidR="00413EDF">
        <w:rPr>
          <w:rFonts w:cs="Arial"/>
          <w:sz w:val="20"/>
        </w:rPr>
        <w:t xml:space="preserve">Chain Solutions, Inc. dba </w:t>
      </w:r>
      <w:proofErr w:type="spellStart"/>
      <w:r w:rsidR="00413EDF">
        <w:rPr>
          <w:rFonts w:cs="Arial"/>
          <w:sz w:val="20"/>
        </w:rPr>
        <w:t>WorldWide</w:t>
      </w:r>
      <w:proofErr w:type="spellEnd"/>
      <w:r w:rsidR="00413EDF">
        <w:rPr>
          <w:rFonts w:cs="Arial"/>
          <w:sz w:val="20"/>
        </w:rPr>
        <w:t xml:space="preserve"> Logistics</w:t>
      </w:r>
      <w:r w:rsidR="005D1BE5">
        <w:rPr>
          <w:rFonts w:cs="Arial"/>
          <w:sz w:val="20"/>
        </w:rPr>
        <w:t xml:space="preserve"> - </w:t>
      </w:r>
      <w:r w:rsidR="00B356B1">
        <w:rPr>
          <w:rFonts w:cs="Arial"/>
          <w:sz w:val="20"/>
        </w:rPr>
        <w:t>Urbandale</w:t>
      </w:r>
      <w:r w:rsidRPr="00DF5491">
        <w:rPr>
          <w:rFonts w:cs="Arial"/>
          <w:sz w:val="20"/>
        </w:rPr>
        <w:tab/>
        <w:t>Discussion</w:t>
      </w:r>
    </w:p>
    <w:p w14:paraId="6B3D3A04" w14:textId="57430C6F" w:rsidR="00C72BEA" w:rsidRPr="00DF5491" w:rsidRDefault="00C72BEA" w:rsidP="00975169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B.</w:t>
      </w:r>
      <w:r w:rsidRPr="00DF5491">
        <w:rPr>
          <w:rFonts w:cs="Arial"/>
          <w:sz w:val="20"/>
        </w:rPr>
        <w:tab/>
      </w:r>
      <w:proofErr w:type="spellStart"/>
      <w:r w:rsidR="008047CC">
        <w:rPr>
          <w:rFonts w:cs="Arial"/>
          <w:sz w:val="20"/>
        </w:rPr>
        <w:t>Unverferth</w:t>
      </w:r>
      <w:proofErr w:type="spellEnd"/>
      <w:r w:rsidR="008047CC">
        <w:rPr>
          <w:rFonts w:cs="Arial"/>
          <w:sz w:val="20"/>
        </w:rPr>
        <w:t xml:space="preserve"> Manufacturing </w:t>
      </w:r>
      <w:r w:rsidR="00B356B1">
        <w:rPr>
          <w:rFonts w:cs="Arial"/>
          <w:sz w:val="20"/>
        </w:rPr>
        <w:t>C</w:t>
      </w:r>
      <w:r w:rsidR="008047CC">
        <w:rPr>
          <w:rFonts w:cs="Arial"/>
          <w:sz w:val="20"/>
        </w:rPr>
        <w:t>o., Inc.</w:t>
      </w:r>
      <w:r w:rsidR="005D1BE5">
        <w:rPr>
          <w:rFonts w:cs="Arial"/>
          <w:sz w:val="20"/>
        </w:rPr>
        <w:t xml:space="preserve"> – Butler County</w:t>
      </w:r>
      <w:r w:rsidRPr="00DF5491">
        <w:rPr>
          <w:rFonts w:cs="Arial"/>
          <w:sz w:val="20"/>
        </w:rPr>
        <w:tab/>
      </w:r>
      <w:r w:rsidR="00975169" w:rsidRPr="00DF5491">
        <w:rPr>
          <w:rFonts w:cs="Arial"/>
          <w:i/>
          <w:iCs/>
          <w:sz w:val="20"/>
        </w:rPr>
        <w:t>Alaina Santizo/</w:t>
      </w:r>
      <w:r w:rsidR="008047CC">
        <w:rPr>
          <w:rFonts w:cs="Arial"/>
          <w:i/>
          <w:iCs/>
          <w:sz w:val="20"/>
        </w:rPr>
        <w:t>Jennifer Cooper</w:t>
      </w:r>
    </w:p>
    <w:p w14:paraId="3A1F7E09" w14:textId="0233429E" w:rsidR="00975169" w:rsidRPr="00DF5491" w:rsidRDefault="00975169" w:rsidP="0038350E">
      <w:pPr>
        <w:tabs>
          <w:tab w:val="left" w:pos="540"/>
          <w:tab w:val="right" w:pos="9360"/>
        </w:tabs>
        <w:rPr>
          <w:rFonts w:cs="Arial"/>
          <w:sz w:val="20"/>
        </w:rPr>
      </w:pPr>
      <w:r w:rsidRPr="00DF5491">
        <w:rPr>
          <w:rFonts w:cs="Arial"/>
          <w:sz w:val="20"/>
        </w:rPr>
        <w:tab/>
      </w:r>
      <w:r w:rsidRPr="00DF5491">
        <w:rPr>
          <w:rFonts w:cs="Arial"/>
          <w:sz w:val="20"/>
        </w:rPr>
        <w:tab/>
        <w:t>Discussion</w:t>
      </w:r>
    </w:p>
    <w:p w14:paraId="31E25A62" w14:textId="53B22809" w:rsidR="00217C75" w:rsidRPr="00DF5491" w:rsidRDefault="00217C75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74B6B137" w14:textId="3D5E8FA3" w:rsidR="00217C75" w:rsidRPr="00DF5491" w:rsidRDefault="0078267D" w:rsidP="0078267D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  <w:r w:rsidRPr="00DF5491">
        <w:rPr>
          <w:rFonts w:cs="Arial"/>
          <w:b/>
          <w:bCs/>
          <w:sz w:val="20"/>
        </w:rPr>
        <w:t xml:space="preserve">Closed Session, If </w:t>
      </w:r>
      <w:r w:rsidR="00DF5491" w:rsidRPr="00DF5491">
        <w:rPr>
          <w:rFonts w:cs="Arial"/>
          <w:b/>
          <w:bCs/>
          <w:sz w:val="20"/>
        </w:rPr>
        <w:t>Necessary</w:t>
      </w:r>
      <w:r w:rsidRPr="00DF5491">
        <w:rPr>
          <w:rFonts w:cs="Arial"/>
          <w:b/>
          <w:bCs/>
          <w:sz w:val="20"/>
        </w:rPr>
        <w:t xml:space="preserve"> [Iowa Code sections 15.118, 21.5(1)</w:t>
      </w:r>
      <w:proofErr w:type="gramStart"/>
      <w:r w:rsidRPr="00DF5491">
        <w:rPr>
          <w:rFonts w:cs="Arial"/>
          <w:b/>
          <w:bCs/>
          <w:sz w:val="20"/>
        </w:rPr>
        <w:t>a and</w:t>
      </w:r>
      <w:proofErr w:type="gramEnd"/>
      <w:r w:rsidRPr="00DF5491">
        <w:rPr>
          <w:rFonts w:cs="Arial"/>
          <w:b/>
          <w:bCs/>
          <w:sz w:val="20"/>
        </w:rPr>
        <w:t xml:space="preserve"> 22.7]</w:t>
      </w:r>
      <w:r w:rsidRPr="00DF5491">
        <w:rPr>
          <w:rFonts w:cs="Arial"/>
          <w:sz w:val="20"/>
        </w:rPr>
        <w:tab/>
        <w:t>Roll Call</w:t>
      </w:r>
    </w:p>
    <w:p w14:paraId="75DC45CE" w14:textId="2ED86990" w:rsidR="0078267D" w:rsidRPr="00DF5491" w:rsidRDefault="0078267D" w:rsidP="0078267D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  <w:r w:rsidRPr="00DF5491">
        <w:rPr>
          <w:rFonts w:cs="Arial"/>
          <w:sz w:val="20"/>
        </w:rPr>
        <w:t xml:space="preserve">Discussion of Information Contained in the Applications for </w:t>
      </w:r>
      <w:r w:rsidR="00DF5491" w:rsidRPr="00DF5491">
        <w:rPr>
          <w:rFonts w:cs="Arial"/>
          <w:sz w:val="20"/>
        </w:rPr>
        <w:t>Financial</w:t>
      </w:r>
      <w:r w:rsidRPr="00DF5491">
        <w:rPr>
          <w:rFonts w:cs="Arial"/>
          <w:sz w:val="20"/>
        </w:rPr>
        <w:t xml:space="preserve"> Assistance</w:t>
      </w:r>
    </w:p>
    <w:p w14:paraId="2B068871" w14:textId="7CCD6EC8" w:rsidR="00217C75" w:rsidRPr="00DF5491" w:rsidRDefault="00217C75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701FE44B" w14:textId="10F83190" w:rsidR="0078267D" w:rsidRPr="00DF5491" w:rsidRDefault="00B73516" w:rsidP="00B73516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  <w:r w:rsidRPr="00DF5491">
        <w:rPr>
          <w:rFonts w:cs="Arial"/>
          <w:b/>
          <w:bCs/>
          <w:sz w:val="20"/>
        </w:rPr>
        <w:t>Open Session</w:t>
      </w:r>
      <w:r w:rsidRPr="00DF5491">
        <w:rPr>
          <w:rFonts w:cs="Arial"/>
          <w:sz w:val="20"/>
        </w:rPr>
        <w:tab/>
        <w:t>Action</w:t>
      </w:r>
    </w:p>
    <w:p w14:paraId="1C921E62" w14:textId="77777777" w:rsidR="002574A6" w:rsidRPr="00DF5491" w:rsidRDefault="002574A6" w:rsidP="00B73516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</w:p>
    <w:p w14:paraId="537F0B2F" w14:textId="7605D932" w:rsidR="00B73516" w:rsidRPr="00DF5491" w:rsidRDefault="00B73516" w:rsidP="00E501CF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A.</w:t>
      </w:r>
      <w:r w:rsidRPr="00DF5491">
        <w:rPr>
          <w:rFonts w:cs="Arial"/>
          <w:sz w:val="20"/>
        </w:rPr>
        <w:tab/>
      </w:r>
      <w:r w:rsidR="00B356B1">
        <w:rPr>
          <w:rFonts w:cs="Arial"/>
          <w:sz w:val="20"/>
        </w:rPr>
        <w:t xml:space="preserve">A&amp;A Realty Group, </w:t>
      </w:r>
      <w:proofErr w:type="gramStart"/>
      <w:r w:rsidR="00B356B1">
        <w:rPr>
          <w:rFonts w:cs="Arial"/>
          <w:sz w:val="20"/>
        </w:rPr>
        <w:t>LLC</w:t>
      </w:r>
      <w:proofErr w:type="gramEnd"/>
      <w:r w:rsidR="00B356B1">
        <w:rPr>
          <w:rFonts w:cs="Arial"/>
          <w:sz w:val="20"/>
        </w:rPr>
        <w:t xml:space="preserve"> and </w:t>
      </w:r>
      <w:proofErr w:type="spellStart"/>
      <w:r w:rsidR="00B356B1">
        <w:rPr>
          <w:rFonts w:cs="Arial"/>
          <w:sz w:val="20"/>
        </w:rPr>
        <w:t>WorldWide</w:t>
      </w:r>
      <w:proofErr w:type="spellEnd"/>
      <w:r w:rsidR="00B356B1">
        <w:rPr>
          <w:rFonts w:cs="Arial"/>
          <w:sz w:val="20"/>
        </w:rPr>
        <w:t xml:space="preserve"> Integrated</w:t>
      </w:r>
      <w:r w:rsidR="002574A6" w:rsidRPr="00DF5491">
        <w:rPr>
          <w:rFonts w:cs="Arial"/>
          <w:sz w:val="20"/>
        </w:rPr>
        <w:tab/>
      </w:r>
      <w:r w:rsidR="00B356B1">
        <w:rPr>
          <w:rFonts w:cs="Arial"/>
          <w:i/>
          <w:iCs/>
          <w:sz w:val="20"/>
        </w:rPr>
        <w:t>Linda Crookham-Hansen</w:t>
      </w:r>
    </w:p>
    <w:p w14:paraId="18F1CCE4" w14:textId="34FF19C9" w:rsidR="002574A6" w:rsidRPr="00DF5491" w:rsidRDefault="002574A6" w:rsidP="00E501CF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ab/>
      </w:r>
      <w:r w:rsidR="00B356B1">
        <w:rPr>
          <w:rFonts w:cs="Arial"/>
          <w:sz w:val="20"/>
        </w:rPr>
        <w:t xml:space="preserve">Supply Chain Solutions, Inc. dba </w:t>
      </w:r>
      <w:proofErr w:type="spellStart"/>
      <w:r w:rsidR="00B356B1">
        <w:rPr>
          <w:rFonts w:cs="Arial"/>
          <w:sz w:val="20"/>
        </w:rPr>
        <w:t>WorldWide</w:t>
      </w:r>
      <w:proofErr w:type="spellEnd"/>
      <w:r w:rsidR="00B356B1">
        <w:rPr>
          <w:rFonts w:cs="Arial"/>
          <w:sz w:val="20"/>
        </w:rPr>
        <w:t xml:space="preserve"> Logistics - Urbandale</w:t>
      </w:r>
      <w:r w:rsidRPr="00DF5491">
        <w:rPr>
          <w:rFonts w:cs="Arial"/>
          <w:sz w:val="20"/>
        </w:rPr>
        <w:tab/>
        <w:t>Roll Call</w:t>
      </w:r>
    </w:p>
    <w:p w14:paraId="77B5506C" w14:textId="65457998" w:rsidR="00B73516" w:rsidRPr="00DF5491" w:rsidRDefault="00E501CF" w:rsidP="00E501CF">
      <w:pPr>
        <w:tabs>
          <w:tab w:val="left" w:pos="1080"/>
          <w:tab w:val="right" w:pos="9360"/>
        </w:tabs>
        <w:ind w:left="720"/>
        <w:rPr>
          <w:rFonts w:cs="Arial"/>
          <w:sz w:val="20"/>
        </w:rPr>
      </w:pPr>
      <w:r w:rsidRPr="00DF5491">
        <w:rPr>
          <w:rFonts w:cs="Arial"/>
          <w:sz w:val="20"/>
        </w:rPr>
        <w:t>B.</w:t>
      </w:r>
      <w:r w:rsidRPr="00DF5491">
        <w:rPr>
          <w:rFonts w:cs="Arial"/>
          <w:sz w:val="20"/>
        </w:rPr>
        <w:tab/>
      </w:r>
      <w:proofErr w:type="spellStart"/>
      <w:r w:rsidR="00B356B1">
        <w:rPr>
          <w:rFonts w:cs="Arial"/>
          <w:sz w:val="20"/>
        </w:rPr>
        <w:t>Unverferth</w:t>
      </w:r>
      <w:proofErr w:type="spellEnd"/>
      <w:r w:rsidR="00B356B1">
        <w:rPr>
          <w:rFonts w:cs="Arial"/>
          <w:sz w:val="20"/>
        </w:rPr>
        <w:t xml:space="preserve"> Manufacturing Co., Inc. – Butler County</w:t>
      </w:r>
      <w:r w:rsidRPr="00DF5491">
        <w:rPr>
          <w:rFonts w:cs="Arial"/>
          <w:sz w:val="20"/>
        </w:rPr>
        <w:tab/>
      </w:r>
      <w:r w:rsidR="00B356B1">
        <w:rPr>
          <w:rFonts w:cs="Arial"/>
          <w:i/>
          <w:iCs/>
          <w:sz w:val="20"/>
        </w:rPr>
        <w:t>Jennifer Cooper</w:t>
      </w:r>
    </w:p>
    <w:p w14:paraId="5A5BBA2F" w14:textId="40F38787" w:rsidR="00E501CF" w:rsidRPr="00DF5491" w:rsidRDefault="00E501CF" w:rsidP="0038350E">
      <w:pPr>
        <w:tabs>
          <w:tab w:val="left" w:pos="540"/>
          <w:tab w:val="right" w:pos="9360"/>
        </w:tabs>
        <w:rPr>
          <w:rFonts w:cs="Arial"/>
          <w:sz w:val="20"/>
        </w:rPr>
      </w:pPr>
      <w:r w:rsidRPr="00DF5491">
        <w:rPr>
          <w:rFonts w:cs="Arial"/>
          <w:sz w:val="20"/>
        </w:rPr>
        <w:tab/>
      </w:r>
      <w:r w:rsidRPr="00DF5491">
        <w:rPr>
          <w:rFonts w:cs="Arial"/>
          <w:sz w:val="20"/>
        </w:rPr>
        <w:tab/>
        <w:t>Roll Call</w:t>
      </w:r>
    </w:p>
    <w:p w14:paraId="59A31218" w14:textId="5FFA0A91" w:rsidR="00E501CF" w:rsidRPr="00DF5491" w:rsidRDefault="00E501CF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16745371" w14:textId="042DB02F" w:rsidR="00E501CF" w:rsidRPr="00DF5491" w:rsidRDefault="006B4CB7" w:rsidP="0038350E">
      <w:pPr>
        <w:tabs>
          <w:tab w:val="left" w:pos="540"/>
          <w:tab w:val="right" w:pos="9360"/>
        </w:tabs>
        <w:rPr>
          <w:rFonts w:cs="Arial"/>
          <w:b/>
          <w:bCs/>
          <w:sz w:val="20"/>
        </w:rPr>
      </w:pPr>
      <w:r w:rsidRPr="00DF5491">
        <w:rPr>
          <w:rFonts w:cs="Arial"/>
          <w:b/>
          <w:bCs/>
          <w:sz w:val="20"/>
        </w:rPr>
        <w:t>V.</w:t>
      </w:r>
      <w:r w:rsidRPr="00DF5491">
        <w:rPr>
          <w:rFonts w:cs="Arial"/>
          <w:b/>
          <w:bCs/>
          <w:sz w:val="20"/>
        </w:rPr>
        <w:tab/>
        <w:t>Other Business</w:t>
      </w:r>
    </w:p>
    <w:p w14:paraId="67CC9CA4" w14:textId="57101CFC" w:rsidR="006B4CB7" w:rsidRPr="00DF5491" w:rsidRDefault="006B4CB7" w:rsidP="006B4CB7">
      <w:pPr>
        <w:tabs>
          <w:tab w:val="left" w:pos="540"/>
          <w:tab w:val="right" w:pos="9360"/>
        </w:tabs>
        <w:ind w:left="540"/>
        <w:rPr>
          <w:rFonts w:cs="Arial"/>
          <w:sz w:val="20"/>
        </w:rPr>
      </w:pPr>
      <w:r w:rsidRPr="00DF5491">
        <w:rPr>
          <w:rFonts w:cs="Arial"/>
          <w:sz w:val="20"/>
        </w:rPr>
        <w:t xml:space="preserve">Next DDC Meeting is </w:t>
      </w:r>
      <w:r w:rsidR="00B356B1">
        <w:rPr>
          <w:rFonts w:cs="Arial"/>
          <w:sz w:val="20"/>
        </w:rPr>
        <w:t xml:space="preserve">November </w:t>
      </w:r>
      <w:r w:rsidR="004A01CB">
        <w:rPr>
          <w:rFonts w:cs="Arial"/>
          <w:sz w:val="20"/>
        </w:rPr>
        <w:t>19</w:t>
      </w:r>
      <w:r w:rsidRPr="00DF5491">
        <w:rPr>
          <w:rFonts w:cs="Arial"/>
          <w:sz w:val="20"/>
        </w:rPr>
        <w:t>, 2021</w:t>
      </w:r>
    </w:p>
    <w:p w14:paraId="37A0F0D8" w14:textId="7C9AAD9D" w:rsidR="0078267D" w:rsidRPr="00DF5491" w:rsidRDefault="0078267D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55034B2F" w14:textId="1B376A98" w:rsidR="00205346" w:rsidRPr="00DF5491" w:rsidRDefault="00205346" w:rsidP="0038350E">
      <w:pPr>
        <w:tabs>
          <w:tab w:val="left" w:pos="540"/>
          <w:tab w:val="right" w:pos="9360"/>
        </w:tabs>
        <w:rPr>
          <w:rFonts w:cs="Arial"/>
          <w:sz w:val="20"/>
        </w:rPr>
      </w:pPr>
      <w:r w:rsidRPr="00DF5491">
        <w:rPr>
          <w:rFonts w:cs="Arial"/>
          <w:b/>
          <w:bCs/>
          <w:sz w:val="20"/>
        </w:rPr>
        <w:t>VI.</w:t>
      </w:r>
      <w:r w:rsidRPr="00DF5491">
        <w:rPr>
          <w:rFonts w:cs="Arial"/>
          <w:b/>
          <w:bCs/>
          <w:sz w:val="20"/>
        </w:rPr>
        <w:tab/>
        <w:t>Adjournment</w:t>
      </w:r>
      <w:r w:rsidRPr="00DF5491">
        <w:rPr>
          <w:rFonts w:cs="Arial"/>
          <w:sz w:val="20"/>
        </w:rPr>
        <w:tab/>
        <w:t>Action</w:t>
      </w:r>
    </w:p>
    <w:p w14:paraId="380115B9" w14:textId="77777777" w:rsidR="00205346" w:rsidRPr="00DF5491" w:rsidRDefault="00205346" w:rsidP="0038350E">
      <w:pPr>
        <w:tabs>
          <w:tab w:val="left" w:pos="540"/>
          <w:tab w:val="right" w:pos="9360"/>
        </w:tabs>
        <w:rPr>
          <w:rFonts w:cs="Arial"/>
          <w:sz w:val="20"/>
        </w:rPr>
      </w:pPr>
    </w:p>
    <w:p w14:paraId="5A80EBD3" w14:textId="5B0BAC17" w:rsidR="00F60840" w:rsidRDefault="00F60840">
      <w:pPr>
        <w:rPr>
          <w:rFonts w:eastAsia="Calibri" w:cs="Arial"/>
          <w:b/>
          <w:sz w:val="16"/>
          <w:szCs w:val="16"/>
        </w:rPr>
      </w:pPr>
      <w:r>
        <w:rPr>
          <w:rFonts w:eastAsia="Calibri" w:cs="Arial"/>
          <w:b/>
          <w:sz w:val="16"/>
          <w:szCs w:val="16"/>
        </w:rPr>
        <w:br w:type="page"/>
      </w:r>
    </w:p>
    <w:p w14:paraId="69D5C233" w14:textId="77777777" w:rsidR="009F3306" w:rsidRPr="00DF5491" w:rsidRDefault="009F3306" w:rsidP="009F3306">
      <w:pPr>
        <w:rPr>
          <w:rFonts w:eastAsia="Calibri" w:cs="Arial"/>
          <w:b/>
          <w:sz w:val="16"/>
          <w:szCs w:val="16"/>
        </w:rPr>
      </w:pPr>
    </w:p>
    <w:p w14:paraId="5A761FA2" w14:textId="77777777" w:rsidR="00193535" w:rsidRPr="00DF5491" w:rsidRDefault="00193535" w:rsidP="00193535">
      <w:pPr>
        <w:rPr>
          <w:rFonts w:eastAsia="Calibri" w:cs="Arial"/>
          <w:b/>
          <w:sz w:val="16"/>
          <w:szCs w:val="16"/>
        </w:rPr>
      </w:pPr>
      <w:r w:rsidRPr="00DF5491">
        <w:rPr>
          <w:rFonts w:eastAsia="Calibri" w:cs="Arial"/>
          <w:b/>
          <w:sz w:val="16"/>
          <w:szCs w:val="16"/>
        </w:rPr>
        <w:t>Due Diligence Committee Members:</w:t>
      </w:r>
    </w:p>
    <w:p w14:paraId="00A87A66" w14:textId="041C3002" w:rsidR="00193535" w:rsidRDefault="00193535" w:rsidP="00193535">
      <w:pPr>
        <w:rPr>
          <w:rFonts w:eastAsia="Calibri" w:cs="Arial"/>
          <w:sz w:val="16"/>
          <w:szCs w:val="16"/>
        </w:rPr>
      </w:pPr>
      <w:r>
        <w:rPr>
          <w:rFonts w:eastAsia="Calibri" w:cs="Arial"/>
          <w:sz w:val="16"/>
          <w:szCs w:val="16"/>
        </w:rPr>
        <w:t xml:space="preserve">Mark Kittrell – Chair, Emily Schmitt – </w:t>
      </w:r>
      <w:r w:rsidR="006569DC">
        <w:rPr>
          <w:rFonts w:eastAsia="Calibri" w:cs="Arial"/>
          <w:sz w:val="16"/>
          <w:szCs w:val="16"/>
        </w:rPr>
        <w:t>Vice</w:t>
      </w:r>
      <w:r>
        <w:rPr>
          <w:rFonts w:eastAsia="Calibri" w:cs="Arial"/>
          <w:sz w:val="16"/>
          <w:szCs w:val="16"/>
        </w:rPr>
        <w:t xml:space="preserve"> Chair, Jennifer Cooper, Linda Crookham-Hansen, Megan </w:t>
      </w:r>
      <w:proofErr w:type="gramStart"/>
      <w:r>
        <w:rPr>
          <w:rFonts w:eastAsia="Calibri" w:cs="Arial"/>
          <w:sz w:val="16"/>
          <w:szCs w:val="16"/>
        </w:rPr>
        <w:t>McKay</w:t>
      </w:r>
      <w:proofErr w:type="gramEnd"/>
      <w:r>
        <w:rPr>
          <w:rFonts w:eastAsia="Calibri" w:cs="Arial"/>
          <w:sz w:val="16"/>
          <w:szCs w:val="16"/>
        </w:rPr>
        <w:t xml:space="preserve"> and Chris Murray.</w:t>
      </w:r>
    </w:p>
    <w:p w14:paraId="5A6C47C9" w14:textId="77777777" w:rsidR="00193535" w:rsidRDefault="00193535" w:rsidP="00193535">
      <w:pPr>
        <w:rPr>
          <w:rFonts w:eastAsia="Calibri" w:cs="Arial"/>
          <w:sz w:val="16"/>
          <w:szCs w:val="16"/>
        </w:rPr>
      </w:pPr>
    </w:p>
    <w:p w14:paraId="070AD4B9" w14:textId="77777777" w:rsidR="00193535" w:rsidRPr="00DF5491" w:rsidRDefault="00193535" w:rsidP="00193535">
      <w:pPr>
        <w:rPr>
          <w:rFonts w:eastAsia="Calibri" w:cs="Arial"/>
          <w:sz w:val="16"/>
          <w:szCs w:val="16"/>
        </w:rPr>
      </w:pPr>
      <w:r w:rsidRPr="00DF5491">
        <w:rPr>
          <w:rFonts w:eastAsia="Calibri" w:cs="Arial"/>
          <w:b/>
          <w:sz w:val="16"/>
          <w:szCs w:val="16"/>
        </w:rPr>
        <w:t>Voting Board Members:</w:t>
      </w:r>
      <w:r w:rsidRPr="00DF5491">
        <w:rPr>
          <w:rFonts w:eastAsia="Calibri" w:cs="Arial"/>
          <w:sz w:val="16"/>
          <w:szCs w:val="16"/>
        </w:rPr>
        <w:t xml:space="preserve"> </w:t>
      </w:r>
    </w:p>
    <w:p w14:paraId="458F6EF6" w14:textId="2A193A88" w:rsidR="00193535" w:rsidRDefault="00193535" w:rsidP="00193535">
      <w:pPr>
        <w:rPr>
          <w:rFonts w:eastAsia="Calibri" w:cs="Arial"/>
          <w:sz w:val="16"/>
          <w:szCs w:val="16"/>
        </w:rPr>
      </w:pPr>
      <w:r>
        <w:rPr>
          <w:rFonts w:eastAsia="Calibri" w:cs="Arial"/>
          <w:sz w:val="16"/>
          <w:szCs w:val="16"/>
        </w:rPr>
        <w:t xml:space="preserve">Megan McKay – Chair, Emily Schmitt – </w:t>
      </w:r>
      <w:r w:rsidR="006569DC">
        <w:rPr>
          <w:rFonts w:eastAsia="Calibri" w:cs="Arial"/>
          <w:sz w:val="16"/>
          <w:szCs w:val="16"/>
        </w:rPr>
        <w:t>Vice</w:t>
      </w:r>
      <w:r>
        <w:rPr>
          <w:rFonts w:eastAsia="Calibri" w:cs="Arial"/>
          <w:sz w:val="16"/>
          <w:szCs w:val="16"/>
        </w:rPr>
        <w:t xml:space="preserve"> Chair, Jennifer Cooper, Linda Crookham-Hansen, Lisa Hull, Mark Kittrell, Pankaj Monga, Chris Murray, Lisa </w:t>
      </w:r>
      <w:proofErr w:type="spellStart"/>
      <w:r>
        <w:rPr>
          <w:rFonts w:eastAsia="Calibri" w:cs="Arial"/>
          <w:sz w:val="16"/>
          <w:szCs w:val="16"/>
        </w:rPr>
        <w:t>Shimkat</w:t>
      </w:r>
      <w:proofErr w:type="spellEnd"/>
      <w:r>
        <w:rPr>
          <w:rFonts w:eastAsia="Calibri" w:cs="Arial"/>
          <w:sz w:val="16"/>
          <w:szCs w:val="16"/>
        </w:rPr>
        <w:t xml:space="preserve"> and Thomas Townsend</w:t>
      </w:r>
    </w:p>
    <w:p w14:paraId="2AA09E39" w14:textId="77777777" w:rsidR="00193535" w:rsidRDefault="00193535" w:rsidP="00193535">
      <w:pPr>
        <w:rPr>
          <w:rFonts w:eastAsia="Calibri" w:cs="Arial"/>
          <w:sz w:val="16"/>
          <w:szCs w:val="16"/>
        </w:rPr>
      </w:pPr>
    </w:p>
    <w:p w14:paraId="6EE2B5CA" w14:textId="77777777" w:rsidR="00193535" w:rsidRPr="00DF5491" w:rsidRDefault="00193535" w:rsidP="00193535">
      <w:pPr>
        <w:rPr>
          <w:rFonts w:eastAsia="Calibri" w:cs="Arial"/>
          <w:sz w:val="16"/>
          <w:szCs w:val="16"/>
        </w:rPr>
      </w:pPr>
      <w:r w:rsidRPr="00DF5491">
        <w:rPr>
          <w:rFonts w:eastAsia="Calibri" w:cs="Arial"/>
          <w:b/>
          <w:sz w:val="16"/>
          <w:szCs w:val="16"/>
        </w:rPr>
        <w:t>Ex-Officio Non-Voting Board Members:</w:t>
      </w:r>
      <w:r w:rsidRPr="00DF5491">
        <w:rPr>
          <w:rFonts w:eastAsia="Calibri" w:cs="Arial"/>
          <w:sz w:val="16"/>
          <w:szCs w:val="16"/>
        </w:rPr>
        <w:t xml:space="preserve"> </w:t>
      </w:r>
    </w:p>
    <w:p w14:paraId="0A64F25C" w14:textId="77777777" w:rsidR="00193535" w:rsidRDefault="00193535" w:rsidP="00193535">
      <w:pPr>
        <w:rPr>
          <w:rFonts w:eastAsia="Calibri" w:cs="Arial"/>
          <w:sz w:val="16"/>
          <w:szCs w:val="16"/>
        </w:rPr>
      </w:pPr>
      <w:r>
        <w:rPr>
          <w:rFonts w:eastAsia="Calibri" w:cs="Arial"/>
          <w:sz w:val="16"/>
          <w:szCs w:val="16"/>
        </w:rPr>
        <w:t xml:space="preserve">David Barker, Rob Denson, Representative Steve Hansen, Senator Carrie Koelker, Senator Liz </w:t>
      </w:r>
      <w:proofErr w:type="gramStart"/>
      <w:r>
        <w:rPr>
          <w:rFonts w:eastAsia="Calibri" w:cs="Arial"/>
          <w:sz w:val="16"/>
          <w:szCs w:val="16"/>
        </w:rPr>
        <w:t>Mathis</w:t>
      </w:r>
      <w:proofErr w:type="gramEnd"/>
      <w:r>
        <w:rPr>
          <w:rFonts w:eastAsia="Calibri" w:cs="Arial"/>
          <w:sz w:val="16"/>
          <w:szCs w:val="16"/>
        </w:rPr>
        <w:t xml:space="preserve"> and Representative Phil Thompson</w:t>
      </w:r>
    </w:p>
    <w:p w14:paraId="5DB25D28" w14:textId="77777777" w:rsidR="00193535" w:rsidRDefault="00193535" w:rsidP="00193535">
      <w:pPr>
        <w:rPr>
          <w:rFonts w:eastAsia="Calibri" w:cs="Arial"/>
          <w:sz w:val="16"/>
          <w:szCs w:val="16"/>
        </w:rPr>
      </w:pPr>
    </w:p>
    <w:p w14:paraId="1EACA80B" w14:textId="77777777" w:rsidR="00193535" w:rsidRPr="00DF5491" w:rsidRDefault="00193535" w:rsidP="00193535">
      <w:pPr>
        <w:rPr>
          <w:rFonts w:eastAsia="Calibri" w:cs="Arial"/>
          <w:b/>
          <w:sz w:val="16"/>
          <w:szCs w:val="16"/>
        </w:rPr>
      </w:pPr>
      <w:r w:rsidRPr="00DF5491">
        <w:rPr>
          <w:rFonts w:eastAsia="Calibri" w:cs="Arial"/>
          <w:b/>
          <w:sz w:val="16"/>
          <w:szCs w:val="16"/>
        </w:rPr>
        <w:t>Please Note:</w:t>
      </w:r>
    </w:p>
    <w:p w14:paraId="60B75FAC" w14:textId="77777777" w:rsidR="00193535" w:rsidRPr="00DF5491" w:rsidRDefault="00193535" w:rsidP="00193535">
      <w:pPr>
        <w:rPr>
          <w:rFonts w:eastAsia="Calibri" w:cs="Arial"/>
          <w:sz w:val="16"/>
          <w:szCs w:val="16"/>
        </w:rPr>
      </w:pPr>
      <w:r w:rsidRPr="00DF5491">
        <w:rPr>
          <w:rFonts w:eastAsia="Calibri" w:cs="Arial"/>
          <w:b/>
          <w:sz w:val="16"/>
          <w:szCs w:val="16"/>
        </w:rPr>
        <w:t xml:space="preserve">The meeting will convene no earlier than stated above, but may begin later, depending upon length of earlier meetings. </w:t>
      </w:r>
      <w:r w:rsidRPr="00DF5491">
        <w:rPr>
          <w:rFonts w:eastAsia="Calibri" w:cs="Arial"/>
          <w:sz w:val="16"/>
          <w:szCs w:val="16"/>
        </w:rPr>
        <w:t>Agenda items may be considered out of order at the discretion of the Chair for each meeting. If you require accommodation to participate in this public meeting, call (515) 348-6146 to make your request. Please notify us at least 48 hours in advance.</w:t>
      </w:r>
    </w:p>
    <w:p w14:paraId="75DE33BB" w14:textId="77777777" w:rsidR="00193535" w:rsidRPr="00DF5491" w:rsidRDefault="00193535" w:rsidP="00193535">
      <w:pPr>
        <w:rPr>
          <w:rFonts w:eastAsia="Calibri" w:cs="Arial"/>
          <w:b/>
          <w:sz w:val="16"/>
          <w:szCs w:val="16"/>
        </w:rPr>
      </w:pPr>
    </w:p>
    <w:p w14:paraId="68737C80" w14:textId="77777777" w:rsidR="00193535" w:rsidRPr="00DF5491" w:rsidRDefault="00193535" w:rsidP="00193535">
      <w:pPr>
        <w:rPr>
          <w:rFonts w:cs="Arial"/>
          <w:sz w:val="16"/>
          <w:szCs w:val="30"/>
        </w:rPr>
      </w:pPr>
      <w:r w:rsidRPr="00DF5491">
        <w:rPr>
          <w:rFonts w:eastAsia="Calibri" w:cs="Arial"/>
          <w:b/>
          <w:sz w:val="16"/>
          <w:szCs w:val="16"/>
        </w:rPr>
        <w:t xml:space="preserve">**The Due Diligence Committee </w:t>
      </w:r>
      <w:r w:rsidRPr="00DF5491">
        <w:rPr>
          <w:rFonts w:eastAsia="Calibri" w:cs="Arial"/>
          <w:sz w:val="16"/>
          <w:szCs w:val="16"/>
        </w:rPr>
        <w:t>and the Economic Development Authority Board, if a quorum of the Board is present,</w:t>
      </w:r>
      <w:r w:rsidRPr="00DF5491">
        <w:rPr>
          <w:rFonts w:eastAsia="Calibri" w:cs="Arial"/>
          <w:b/>
          <w:sz w:val="16"/>
          <w:szCs w:val="16"/>
        </w:rPr>
        <w:t xml:space="preserve"> </w:t>
      </w:r>
      <w:r w:rsidRPr="00DF5491">
        <w:rPr>
          <w:rFonts w:eastAsia="Calibri" w:cs="Arial"/>
          <w:sz w:val="16"/>
          <w:szCs w:val="16"/>
        </w:rPr>
        <w:t xml:space="preserve">may </w:t>
      </w:r>
      <w:r w:rsidRPr="00DF5491">
        <w:rPr>
          <w:rFonts w:cs="Arial"/>
          <w:color w:val="010101"/>
          <w:w w:val="110"/>
          <w:sz w:val="16"/>
          <w:szCs w:val="30"/>
        </w:rPr>
        <w:t xml:space="preserve">go </w:t>
      </w:r>
      <w:r w:rsidRPr="00DF5491">
        <w:rPr>
          <w:rFonts w:cs="Arial"/>
          <w:color w:val="010101"/>
          <w:sz w:val="16"/>
          <w:szCs w:val="30"/>
        </w:rPr>
        <w:t>into</w:t>
      </w:r>
      <w:r w:rsidRPr="00DF5491">
        <w:rPr>
          <w:rFonts w:cs="Arial"/>
          <w:color w:val="010101"/>
          <w:spacing w:val="14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closed</w:t>
      </w:r>
      <w:r w:rsidRPr="00DF5491">
        <w:rPr>
          <w:rFonts w:cs="Arial"/>
          <w:color w:val="010101"/>
          <w:spacing w:val="30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session</w:t>
      </w:r>
      <w:r w:rsidRPr="00DF5491">
        <w:rPr>
          <w:rFonts w:cs="Arial"/>
          <w:color w:val="010101"/>
          <w:spacing w:val="32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pursuant</w:t>
      </w:r>
      <w:r w:rsidRPr="00DF5491">
        <w:rPr>
          <w:rFonts w:cs="Arial"/>
          <w:color w:val="010101"/>
          <w:spacing w:val="18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to</w:t>
      </w:r>
      <w:r w:rsidRPr="00DF5491">
        <w:rPr>
          <w:rFonts w:cs="Arial"/>
          <w:color w:val="010101"/>
          <w:spacing w:val="17"/>
          <w:sz w:val="16"/>
          <w:szCs w:val="30"/>
        </w:rPr>
        <w:t xml:space="preserve"> </w:t>
      </w:r>
      <w:r w:rsidRPr="00DF5491">
        <w:rPr>
          <w:rFonts w:cs="Arial"/>
          <w:i/>
          <w:color w:val="010101"/>
          <w:sz w:val="16"/>
          <w:szCs w:val="30"/>
        </w:rPr>
        <w:t>Iowa</w:t>
      </w:r>
      <w:r w:rsidRPr="00DF5491">
        <w:rPr>
          <w:rFonts w:cs="Arial"/>
          <w:i/>
          <w:color w:val="010101"/>
          <w:spacing w:val="9"/>
          <w:sz w:val="16"/>
          <w:szCs w:val="30"/>
        </w:rPr>
        <w:t xml:space="preserve"> </w:t>
      </w:r>
      <w:r w:rsidRPr="00DF5491">
        <w:rPr>
          <w:rFonts w:cs="Arial"/>
          <w:i/>
          <w:color w:val="010101"/>
          <w:sz w:val="16"/>
          <w:szCs w:val="30"/>
        </w:rPr>
        <w:t>Code</w:t>
      </w:r>
      <w:r w:rsidRPr="00DF5491">
        <w:rPr>
          <w:rFonts w:cs="Arial"/>
          <w:color w:val="010101"/>
          <w:spacing w:val="32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sections</w:t>
      </w:r>
      <w:r w:rsidRPr="00DF5491">
        <w:rPr>
          <w:rFonts w:cs="Arial"/>
          <w:color w:val="010101"/>
          <w:spacing w:val="16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21.5(1)a, 15.118, 22.7.3, 22.7.6 and 22.7.8</w:t>
      </w:r>
      <w:r w:rsidRPr="00DF5491">
        <w:rPr>
          <w:rFonts w:cs="Arial"/>
          <w:color w:val="010101"/>
          <w:spacing w:val="37"/>
          <w:sz w:val="16"/>
          <w:szCs w:val="30"/>
        </w:rPr>
        <w:t xml:space="preserve"> </w:t>
      </w:r>
      <w:r w:rsidRPr="00DF5491">
        <w:rPr>
          <w:rFonts w:cs="Arial"/>
          <w:color w:val="010101"/>
          <w:w w:val="110"/>
          <w:sz w:val="16"/>
          <w:szCs w:val="30"/>
        </w:rPr>
        <w:t xml:space="preserve">to </w:t>
      </w:r>
      <w:r w:rsidRPr="00DF5491">
        <w:rPr>
          <w:rFonts w:cs="Arial"/>
          <w:color w:val="010101"/>
          <w:sz w:val="16"/>
          <w:szCs w:val="30"/>
        </w:rPr>
        <w:t>review</w:t>
      </w:r>
      <w:r w:rsidRPr="00DF5491">
        <w:rPr>
          <w:rFonts w:cs="Arial"/>
          <w:color w:val="010101"/>
          <w:spacing w:val="18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and</w:t>
      </w:r>
      <w:r w:rsidRPr="00DF5491">
        <w:rPr>
          <w:rFonts w:cs="Arial"/>
          <w:color w:val="010101"/>
          <w:spacing w:val="22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discuss</w:t>
      </w:r>
      <w:r w:rsidRPr="00DF5491">
        <w:rPr>
          <w:rFonts w:cs="Arial"/>
          <w:color w:val="010101"/>
          <w:spacing w:val="9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records</w:t>
      </w:r>
      <w:r w:rsidRPr="00DF5491">
        <w:rPr>
          <w:rFonts w:cs="Arial"/>
          <w:color w:val="010101"/>
          <w:spacing w:val="23"/>
          <w:sz w:val="16"/>
          <w:szCs w:val="30"/>
        </w:rPr>
        <w:t xml:space="preserve"> IEDA is </w:t>
      </w:r>
      <w:r w:rsidRPr="00DF5491">
        <w:rPr>
          <w:rFonts w:cs="Arial"/>
          <w:color w:val="010101"/>
          <w:sz w:val="16"/>
          <w:szCs w:val="30"/>
        </w:rPr>
        <w:t>required</w:t>
      </w:r>
      <w:r w:rsidRPr="00DF5491">
        <w:rPr>
          <w:rFonts w:cs="Arial"/>
          <w:color w:val="010101"/>
          <w:spacing w:val="35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to</w:t>
      </w:r>
      <w:r w:rsidRPr="00DF5491">
        <w:rPr>
          <w:rFonts w:cs="Arial"/>
          <w:color w:val="010101"/>
          <w:spacing w:val="-3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treat</w:t>
      </w:r>
      <w:r w:rsidRPr="00DF5491">
        <w:rPr>
          <w:rFonts w:cs="Arial"/>
          <w:color w:val="010101"/>
          <w:spacing w:val="28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 xml:space="preserve">as </w:t>
      </w:r>
      <w:r w:rsidRPr="00DF5491">
        <w:rPr>
          <w:rFonts w:cs="Arial"/>
          <w:color w:val="010101"/>
          <w:w w:val="103"/>
          <w:sz w:val="16"/>
          <w:szCs w:val="30"/>
        </w:rPr>
        <w:t xml:space="preserve">confidential </w:t>
      </w:r>
      <w:r w:rsidRPr="00DF5491">
        <w:rPr>
          <w:rFonts w:cs="Arial"/>
          <w:color w:val="010101"/>
          <w:sz w:val="16"/>
          <w:szCs w:val="30"/>
        </w:rPr>
        <w:t>under</w:t>
      </w:r>
      <w:r w:rsidRPr="00DF5491">
        <w:rPr>
          <w:rFonts w:cs="Arial"/>
          <w:color w:val="010101"/>
          <w:spacing w:val="20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Iowa</w:t>
      </w:r>
      <w:r w:rsidRPr="00DF5491">
        <w:rPr>
          <w:rFonts w:cs="Arial"/>
          <w:color w:val="010101"/>
          <w:spacing w:val="10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law. This</w:t>
      </w:r>
      <w:r w:rsidRPr="00DF5491">
        <w:rPr>
          <w:rFonts w:cs="Arial"/>
          <w:color w:val="010101"/>
          <w:spacing w:val="18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includes</w:t>
      </w:r>
      <w:r w:rsidRPr="00DF5491">
        <w:rPr>
          <w:rFonts w:cs="Arial"/>
          <w:color w:val="010101"/>
          <w:spacing w:val="34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confidential</w:t>
      </w:r>
      <w:r w:rsidRPr="00DF5491">
        <w:rPr>
          <w:rFonts w:cs="Arial"/>
          <w:color w:val="010101"/>
          <w:spacing w:val="31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business</w:t>
      </w:r>
      <w:r w:rsidRPr="00DF5491">
        <w:rPr>
          <w:rFonts w:cs="Arial"/>
          <w:color w:val="010101"/>
          <w:spacing w:val="20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and</w:t>
      </w:r>
      <w:r w:rsidRPr="00DF5491">
        <w:rPr>
          <w:rFonts w:cs="Arial"/>
          <w:color w:val="010101"/>
          <w:spacing w:val="19"/>
          <w:sz w:val="16"/>
          <w:szCs w:val="30"/>
        </w:rPr>
        <w:t xml:space="preserve"> </w:t>
      </w:r>
      <w:r w:rsidRPr="00DF5491">
        <w:rPr>
          <w:rFonts w:cs="Arial"/>
          <w:color w:val="010101"/>
          <w:w w:val="103"/>
          <w:sz w:val="16"/>
          <w:szCs w:val="30"/>
        </w:rPr>
        <w:t xml:space="preserve">financial </w:t>
      </w:r>
      <w:r w:rsidRPr="00DF5491">
        <w:rPr>
          <w:rFonts w:cs="Arial"/>
          <w:color w:val="010101"/>
          <w:sz w:val="16"/>
          <w:szCs w:val="30"/>
        </w:rPr>
        <w:t>information</w:t>
      </w:r>
      <w:r w:rsidRPr="00DF5491">
        <w:rPr>
          <w:rFonts w:cs="Arial"/>
          <w:color w:val="010101"/>
          <w:spacing w:val="43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about</w:t>
      </w:r>
      <w:r w:rsidRPr="00DF5491">
        <w:rPr>
          <w:rFonts w:cs="Arial"/>
          <w:color w:val="010101"/>
          <w:spacing w:val="14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applicants</w:t>
      </w:r>
      <w:r w:rsidRPr="00DF5491">
        <w:rPr>
          <w:rFonts w:cs="Arial"/>
          <w:color w:val="010101"/>
          <w:spacing w:val="38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and</w:t>
      </w:r>
      <w:r w:rsidRPr="00DF5491">
        <w:rPr>
          <w:rFonts w:cs="Arial"/>
          <w:color w:val="010101"/>
          <w:spacing w:val="23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industrial</w:t>
      </w:r>
      <w:r w:rsidRPr="00DF5491">
        <w:rPr>
          <w:rFonts w:cs="Arial"/>
          <w:color w:val="010101"/>
          <w:spacing w:val="17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prospects</w:t>
      </w:r>
      <w:r w:rsidRPr="00DF5491">
        <w:rPr>
          <w:rFonts w:cs="Arial"/>
          <w:color w:val="010101"/>
          <w:spacing w:val="43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with</w:t>
      </w:r>
      <w:r w:rsidRPr="00DF5491">
        <w:rPr>
          <w:rFonts w:cs="Arial"/>
          <w:color w:val="010101"/>
          <w:spacing w:val="6"/>
          <w:sz w:val="16"/>
          <w:szCs w:val="30"/>
        </w:rPr>
        <w:t xml:space="preserve"> </w:t>
      </w:r>
      <w:r w:rsidRPr="00DF5491">
        <w:rPr>
          <w:rFonts w:cs="Arial"/>
          <w:color w:val="010101"/>
          <w:w w:val="104"/>
          <w:sz w:val="16"/>
          <w:szCs w:val="30"/>
        </w:rPr>
        <w:t xml:space="preserve">which </w:t>
      </w:r>
      <w:r w:rsidRPr="00DF5491">
        <w:rPr>
          <w:rFonts w:cs="Arial"/>
          <w:color w:val="010101"/>
          <w:sz w:val="16"/>
          <w:szCs w:val="30"/>
        </w:rPr>
        <w:t>the Authority</w:t>
      </w:r>
      <w:r w:rsidRPr="00DF5491">
        <w:rPr>
          <w:rFonts w:cs="Arial"/>
          <w:color w:val="010101"/>
          <w:spacing w:val="37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is</w:t>
      </w:r>
      <w:r w:rsidRPr="00DF5491">
        <w:rPr>
          <w:rFonts w:cs="Arial"/>
          <w:color w:val="010101"/>
          <w:spacing w:val="8"/>
          <w:sz w:val="16"/>
          <w:szCs w:val="30"/>
        </w:rPr>
        <w:t xml:space="preserve"> </w:t>
      </w:r>
      <w:r w:rsidRPr="00DF5491">
        <w:rPr>
          <w:rFonts w:cs="Arial"/>
          <w:color w:val="010101"/>
          <w:sz w:val="16"/>
          <w:szCs w:val="30"/>
        </w:rPr>
        <w:t>currently</w:t>
      </w:r>
      <w:r w:rsidRPr="00DF5491">
        <w:rPr>
          <w:rFonts w:cs="Arial"/>
          <w:color w:val="010101"/>
          <w:spacing w:val="27"/>
          <w:sz w:val="16"/>
          <w:szCs w:val="30"/>
        </w:rPr>
        <w:t xml:space="preserve"> </w:t>
      </w:r>
      <w:r w:rsidRPr="00DF5491">
        <w:rPr>
          <w:rFonts w:cs="Arial"/>
          <w:color w:val="010101"/>
          <w:w w:val="103"/>
          <w:sz w:val="16"/>
          <w:szCs w:val="30"/>
        </w:rPr>
        <w:t>negotiating.</w:t>
      </w:r>
    </w:p>
    <w:p w14:paraId="6C4C34B0" w14:textId="77777777" w:rsidR="00E36E4A" w:rsidRPr="00DF5491" w:rsidRDefault="00E36E4A" w:rsidP="00945E70">
      <w:pPr>
        <w:tabs>
          <w:tab w:val="right" w:pos="9360"/>
        </w:tabs>
        <w:rPr>
          <w:rFonts w:cs="Arial"/>
          <w:sz w:val="20"/>
        </w:rPr>
      </w:pPr>
    </w:p>
    <w:sectPr w:rsidR="00E36E4A" w:rsidRPr="00DF5491" w:rsidSect="005C3678">
      <w:headerReference w:type="default" r:id="rId10"/>
      <w:footerReference w:type="default" r:id="rId11"/>
      <w:pgSz w:w="12240" w:h="15840"/>
      <w:pgMar w:top="18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54F4D" w14:textId="77777777" w:rsidR="00977D3C" w:rsidRDefault="00977D3C" w:rsidP="00F855AE">
      <w:r>
        <w:separator/>
      </w:r>
    </w:p>
  </w:endnote>
  <w:endnote w:type="continuationSeparator" w:id="0">
    <w:p w14:paraId="629C5664" w14:textId="77777777" w:rsidR="00977D3C" w:rsidRDefault="00977D3C" w:rsidP="00F85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5D6CB" w14:textId="77777777" w:rsidR="00F855AE" w:rsidRDefault="0005224E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672A123" wp14:editId="569CACC8">
          <wp:simplePos x="0" y="0"/>
          <wp:positionH relativeFrom="column">
            <wp:posOffset>-914400</wp:posOffset>
          </wp:positionH>
          <wp:positionV relativeFrom="paragraph">
            <wp:posOffset>164465</wp:posOffset>
          </wp:positionV>
          <wp:extent cx="6715125" cy="438150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603"/>
                  <a:stretch/>
                </pic:blipFill>
                <pic:spPr bwMode="auto">
                  <a:xfrm>
                    <a:off x="0" y="0"/>
                    <a:ext cx="6715125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2E03" w14:textId="77777777" w:rsidR="00977D3C" w:rsidRDefault="00977D3C" w:rsidP="00F855AE">
      <w:r>
        <w:separator/>
      </w:r>
    </w:p>
  </w:footnote>
  <w:footnote w:type="continuationSeparator" w:id="0">
    <w:p w14:paraId="57B6FD1E" w14:textId="77777777" w:rsidR="00977D3C" w:rsidRDefault="00977D3C" w:rsidP="00F85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7AF2" w14:textId="77777777" w:rsidR="00F855AE" w:rsidRDefault="005E432D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0" allowOverlap="1" wp14:anchorId="06074B70" wp14:editId="60E5AEE0">
          <wp:simplePos x="0" y="0"/>
          <wp:positionH relativeFrom="margin">
            <wp:posOffset>-913130</wp:posOffset>
          </wp:positionH>
          <wp:positionV relativeFrom="page">
            <wp:posOffset>19050</wp:posOffset>
          </wp:positionV>
          <wp:extent cx="7769225" cy="10115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A_Letterhead_062012-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225" cy="101155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63"/>
    <w:rsid w:val="00034BB7"/>
    <w:rsid w:val="000520A1"/>
    <w:rsid w:val="0005224E"/>
    <w:rsid w:val="00061104"/>
    <w:rsid w:val="000923BE"/>
    <w:rsid w:val="000F1E6E"/>
    <w:rsid w:val="00151ADF"/>
    <w:rsid w:val="00170AAE"/>
    <w:rsid w:val="00172759"/>
    <w:rsid w:val="00193535"/>
    <w:rsid w:val="00205346"/>
    <w:rsid w:val="0021149C"/>
    <w:rsid w:val="00217C75"/>
    <w:rsid w:val="002574A6"/>
    <w:rsid w:val="002B15E8"/>
    <w:rsid w:val="0031768B"/>
    <w:rsid w:val="00340A7F"/>
    <w:rsid w:val="0035503F"/>
    <w:rsid w:val="003603AF"/>
    <w:rsid w:val="00367441"/>
    <w:rsid w:val="0037053A"/>
    <w:rsid w:val="0038350E"/>
    <w:rsid w:val="003A20F6"/>
    <w:rsid w:val="003B1D67"/>
    <w:rsid w:val="003D3324"/>
    <w:rsid w:val="003E1F54"/>
    <w:rsid w:val="00401DBF"/>
    <w:rsid w:val="00413EDF"/>
    <w:rsid w:val="00421ABA"/>
    <w:rsid w:val="00450CFC"/>
    <w:rsid w:val="004615CD"/>
    <w:rsid w:val="004A01CB"/>
    <w:rsid w:val="004E7069"/>
    <w:rsid w:val="0056448F"/>
    <w:rsid w:val="0057657A"/>
    <w:rsid w:val="005803B9"/>
    <w:rsid w:val="005C0FD3"/>
    <w:rsid w:val="005C3678"/>
    <w:rsid w:val="005D1BE5"/>
    <w:rsid w:val="005D6B5B"/>
    <w:rsid w:val="005E432D"/>
    <w:rsid w:val="00636B19"/>
    <w:rsid w:val="00653A4D"/>
    <w:rsid w:val="00654856"/>
    <w:rsid w:val="006569DC"/>
    <w:rsid w:val="006938C9"/>
    <w:rsid w:val="006B28BF"/>
    <w:rsid w:val="006B4CB7"/>
    <w:rsid w:val="006C2AAB"/>
    <w:rsid w:val="006F10BC"/>
    <w:rsid w:val="007360B4"/>
    <w:rsid w:val="00752C86"/>
    <w:rsid w:val="00754B51"/>
    <w:rsid w:val="007757A3"/>
    <w:rsid w:val="0078267D"/>
    <w:rsid w:val="007A732E"/>
    <w:rsid w:val="007B5D1A"/>
    <w:rsid w:val="008047CC"/>
    <w:rsid w:val="008445CB"/>
    <w:rsid w:val="008F5AD6"/>
    <w:rsid w:val="00904166"/>
    <w:rsid w:val="00926E75"/>
    <w:rsid w:val="00935AD3"/>
    <w:rsid w:val="00945E70"/>
    <w:rsid w:val="00975169"/>
    <w:rsid w:val="00977D3C"/>
    <w:rsid w:val="009C6C01"/>
    <w:rsid w:val="009E2A55"/>
    <w:rsid w:val="009F3306"/>
    <w:rsid w:val="00A61163"/>
    <w:rsid w:val="00AA0537"/>
    <w:rsid w:val="00AA2D05"/>
    <w:rsid w:val="00AA3CF8"/>
    <w:rsid w:val="00AB20A0"/>
    <w:rsid w:val="00AC58C6"/>
    <w:rsid w:val="00AE3E5F"/>
    <w:rsid w:val="00AF5A98"/>
    <w:rsid w:val="00B02754"/>
    <w:rsid w:val="00B356B1"/>
    <w:rsid w:val="00B628E2"/>
    <w:rsid w:val="00B73516"/>
    <w:rsid w:val="00B874DE"/>
    <w:rsid w:val="00BB3829"/>
    <w:rsid w:val="00BD388E"/>
    <w:rsid w:val="00BE4242"/>
    <w:rsid w:val="00C72BEA"/>
    <w:rsid w:val="00C75E68"/>
    <w:rsid w:val="00D26B42"/>
    <w:rsid w:val="00DB79E3"/>
    <w:rsid w:val="00DC42B1"/>
    <w:rsid w:val="00DF5491"/>
    <w:rsid w:val="00DF6DBF"/>
    <w:rsid w:val="00E0017D"/>
    <w:rsid w:val="00E2181D"/>
    <w:rsid w:val="00E36E4A"/>
    <w:rsid w:val="00E501CF"/>
    <w:rsid w:val="00E60098"/>
    <w:rsid w:val="00E661D8"/>
    <w:rsid w:val="00E76091"/>
    <w:rsid w:val="00EA0560"/>
    <w:rsid w:val="00EA3590"/>
    <w:rsid w:val="00EA4DEF"/>
    <w:rsid w:val="00F408E2"/>
    <w:rsid w:val="00F60840"/>
    <w:rsid w:val="00F675B1"/>
    <w:rsid w:val="00F70F6A"/>
    <w:rsid w:val="00F8423E"/>
    <w:rsid w:val="00F855AE"/>
    <w:rsid w:val="00FC3F73"/>
    <w:rsid w:val="00FC5C84"/>
    <w:rsid w:val="00FF48B7"/>
    <w:rsid w:val="0FD6E791"/>
    <w:rsid w:val="10559B9E"/>
    <w:rsid w:val="6DEBB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60978"/>
  <w15:docId w15:val="{8FCE97D4-D0AC-4E78-BF5B-D7AF4B2F7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1D8"/>
    <w:rPr>
      <w:rFonts w:ascii="Arial" w:eastAsia="Times New Roman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5AE"/>
    <w:pPr>
      <w:tabs>
        <w:tab w:val="center" w:pos="4680"/>
        <w:tab w:val="right" w:pos="9360"/>
      </w:tabs>
    </w:pPr>
    <w:rPr>
      <w:rFonts w:ascii="Calibri" w:eastAsiaTheme="minorHAns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855AE"/>
  </w:style>
  <w:style w:type="paragraph" w:styleId="Footer">
    <w:name w:val="footer"/>
    <w:basedOn w:val="Normal"/>
    <w:link w:val="FooterChar"/>
    <w:uiPriority w:val="99"/>
    <w:unhideWhenUsed/>
    <w:rsid w:val="00F855AE"/>
    <w:pPr>
      <w:tabs>
        <w:tab w:val="center" w:pos="4680"/>
        <w:tab w:val="right" w:pos="9360"/>
      </w:tabs>
    </w:pPr>
    <w:rPr>
      <w:rFonts w:ascii="Calibri" w:eastAsiaTheme="minorHAns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855AE"/>
  </w:style>
  <w:style w:type="paragraph" w:styleId="BalloonText">
    <w:name w:val="Balloon Text"/>
    <w:basedOn w:val="Normal"/>
    <w:link w:val="BalloonTextChar"/>
    <w:uiPriority w:val="99"/>
    <w:semiHidden/>
    <w:unhideWhenUsed/>
    <w:rsid w:val="00F855A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5AE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E661D8"/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rsid w:val="00E661D8"/>
    <w:rPr>
      <w:rFonts w:ascii="Verdana" w:eastAsia="Times New Roman" w:hAnsi="Verdana"/>
    </w:rPr>
  </w:style>
  <w:style w:type="character" w:styleId="Strong">
    <w:name w:val="Strong"/>
    <w:basedOn w:val="DefaultParagraphFont"/>
    <w:qFormat/>
    <w:rsid w:val="00E661D8"/>
    <w:rPr>
      <w:b/>
      <w:b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57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C5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0265D9C8320644B26F99052C4BB7A7" ma:contentTypeVersion="12" ma:contentTypeDescription="Create a new document." ma:contentTypeScope="" ma:versionID="19cf44dee1e73af2cf2a916d642eb4e0">
  <xsd:schema xmlns:xsd="http://www.w3.org/2001/XMLSchema" xmlns:xs="http://www.w3.org/2001/XMLSchema" xmlns:p="http://schemas.microsoft.com/office/2006/metadata/properties" xmlns:ns2="d2cbfc94-a69a-4175-9de2-749d5ca1cf7f" xmlns:ns3="1d9aa3b6-f5fb-4571-8701-56f20689897b" targetNamespace="http://schemas.microsoft.com/office/2006/metadata/properties" ma:root="true" ma:fieldsID="6116b5f6dcc866c1b2d0cc80079449da" ns2:_="" ns3:_="">
    <xsd:import namespace="d2cbfc94-a69a-4175-9de2-749d5ca1cf7f"/>
    <xsd:import namespace="1d9aa3b6-f5fb-4571-8701-56f2068989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cbfc94-a69a-4175-9de2-749d5ca1c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aa3b6-f5fb-4571-8701-56f2068989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D3DD61-C962-4CFB-A049-4D92D16D62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29EF14E-4026-4932-88E5-2F1ED9BC30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6421A6-414D-4849-B939-7DE0EE863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cbfc94-a69a-4175-9de2-749d5ca1cf7f"/>
    <ds:schemaRef ds:uri="1d9aa3b6-f5fb-4571-8701-56f2068989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9BAFDF-8649-43B6-8BC1-8EE92FD7BFC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457</Words>
  <Characters>2610</Characters>
  <Application>Microsoft Office Word</Application>
  <DocSecurity>0</DocSecurity>
  <Lines>21</Lines>
  <Paragraphs>6</Paragraphs>
  <ScaleCrop>false</ScaleCrop>
  <Company>Iowa Dept of Economic Development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Rasmussen</dc:creator>
  <cp:lastModifiedBy>Deb Townsend</cp:lastModifiedBy>
  <cp:revision>4</cp:revision>
  <cp:lastPrinted>2020-01-30T14:55:00Z</cp:lastPrinted>
  <dcterms:created xsi:type="dcterms:W3CDTF">2021-10-20T19:31:00Z</dcterms:created>
  <dcterms:modified xsi:type="dcterms:W3CDTF">2021-10-21T13:34:00Z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0x010100AD0265D9C8320644B26F99052C4BB7A7</vt:lpwstr>
  </property>
  <property fmtid="{D5CDD505-2E9C-101B-9397-08002B2CF9AE}" pid="3" name="Order">
    <vt:r8>960000</vt:r8>
  </property>
</Properties>
</file>